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43" w:rsidRDefault="00935043">
      <w:bookmarkStart w:id="0" w:name="_GoBack"/>
      <w:bookmarkEnd w:id="0"/>
    </w:p>
    <w:p w:rsidR="00406179" w:rsidRDefault="009836F6">
      <w:r>
        <w:t xml:space="preserve">Thank you for considering a partnership with the </w:t>
      </w:r>
      <w:r w:rsidR="00935043">
        <w:t>Administrative Office of the Courts (</w:t>
      </w:r>
      <w:r>
        <w:t>AOC</w:t>
      </w:r>
      <w:r w:rsidR="00935043">
        <w:t>)</w:t>
      </w:r>
      <w:r>
        <w:t xml:space="preserve"> developing </w:t>
      </w:r>
      <w:r w:rsidR="00DD4F27">
        <w:t>Guardian Monitoring Program (</w:t>
      </w:r>
      <w:r>
        <w:t>GMP</w:t>
      </w:r>
      <w:r w:rsidR="00DD4F27">
        <w:t>)</w:t>
      </w:r>
      <w:r>
        <w:t xml:space="preserve">.  </w:t>
      </w:r>
    </w:p>
    <w:p w:rsidR="00406179" w:rsidRDefault="00406179"/>
    <w:p w:rsidR="005F7F38" w:rsidRDefault="005F7F38">
      <w:r>
        <w:t xml:space="preserve">The Situational Analysis process assists GMP staff to fine-tune elements of the </w:t>
      </w:r>
      <w:r w:rsidR="00DD4F27">
        <w:t>G</w:t>
      </w:r>
      <w:r>
        <w:t xml:space="preserve">uardian </w:t>
      </w:r>
      <w:r w:rsidR="00DD4F27">
        <w:t>M</w:t>
      </w:r>
      <w:r>
        <w:t xml:space="preserve">onitoring </w:t>
      </w:r>
      <w:r w:rsidR="00DD4F27">
        <w:t>P</w:t>
      </w:r>
      <w:r>
        <w:t>rogram</w:t>
      </w:r>
      <w:r w:rsidR="00DD4F27">
        <w:t xml:space="preserve"> to better meet the needs of your county.  </w:t>
      </w:r>
    </w:p>
    <w:p w:rsidR="005F7F38" w:rsidRDefault="005F7F38"/>
    <w:p w:rsidR="00DD4F27" w:rsidRDefault="009836F6">
      <w:r>
        <w:t>Before our team arrives, please take time to read through this list</w:t>
      </w:r>
      <w:r w:rsidR="00406179">
        <w:t xml:space="preserve"> and prepare materials as requested, to the extent possible</w:t>
      </w:r>
      <w:r>
        <w:t xml:space="preserve">. </w:t>
      </w:r>
      <w:r w:rsidR="00DD4F27">
        <w:t xml:space="preserve">Preparing ahead of time and providing background information to GMP </w:t>
      </w:r>
      <w:r w:rsidR="00935043">
        <w:t xml:space="preserve">staff </w:t>
      </w:r>
      <w:r w:rsidR="00DD4F27">
        <w:t>allows our team to ask more in-depth questions when we meet</w:t>
      </w:r>
      <w:r w:rsidR="00935043">
        <w:t>,</w:t>
      </w:r>
      <w:r w:rsidR="00DD4F27">
        <w:t xml:space="preserve"> and helps you and your staff understand the information we are seeking.  </w:t>
      </w:r>
    </w:p>
    <w:p w:rsidR="009836F6" w:rsidRDefault="009836F6"/>
    <w:p w:rsidR="009836F6" w:rsidRDefault="009836F6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647D5" w:rsidRPr="00FA327F" w:rsidTr="00B34446">
        <w:tc>
          <w:tcPr>
            <w:tcW w:w="9895" w:type="dxa"/>
            <w:shd w:val="clear" w:color="auto" w:fill="B2A1C7" w:themeFill="accent4" w:themeFillTint="99"/>
          </w:tcPr>
          <w:p w:rsidR="006647D5" w:rsidRPr="00FA327F" w:rsidRDefault="006647D5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Leadership and Stakeholders</w:t>
            </w:r>
          </w:p>
        </w:tc>
      </w:tr>
    </w:tbl>
    <w:p w:rsidR="00762F74" w:rsidRDefault="006647D5" w:rsidP="006647D5">
      <w:pPr>
        <w:pStyle w:val="ListParagraph"/>
        <w:numPr>
          <w:ilvl w:val="0"/>
          <w:numId w:val="1"/>
        </w:numPr>
      </w:pPr>
      <w:r>
        <w:t>For this section, please consider: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 xml:space="preserve">Who are the leaders in your </w:t>
      </w:r>
      <w:r w:rsidR="00935043">
        <w:t>c</w:t>
      </w:r>
      <w:r>
        <w:t>ourt that need to be involved in decision-making?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>The relationships you have with stakeholder groups or other counties.</w:t>
      </w:r>
    </w:p>
    <w:p w:rsidR="001C6F3E" w:rsidRDefault="001C6F3E" w:rsidP="006647D5">
      <w:pPr>
        <w:pStyle w:val="ListParagraph"/>
        <w:numPr>
          <w:ilvl w:val="1"/>
          <w:numId w:val="1"/>
        </w:numPr>
      </w:pPr>
      <w:r>
        <w:t xml:space="preserve">The relationship with the </w:t>
      </w:r>
      <w:r w:rsidR="00935043">
        <w:t>c</w:t>
      </w:r>
      <w:r>
        <w:t xml:space="preserve">ounty </w:t>
      </w:r>
      <w:r w:rsidR="00935043">
        <w:t>c</w:t>
      </w:r>
      <w:r>
        <w:t>lerk’s office</w:t>
      </w:r>
      <w:r w:rsidR="00935043">
        <w:t>.</w:t>
      </w:r>
    </w:p>
    <w:p w:rsidR="006647D5" w:rsidRDefault="006647D5" w:rsidP="006647D5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647D5" w:rsidRPr="00FA327F" w:rsidTr="00B34446">
        <w:tc>
          <w:tcPr>
            <w:tcW w:w="9895" w:type="dxa"/>
            <w:shd w:val="clear" w:color="auto" w:fill="B2A1C7" w:themeFill="accent4" w:themeFillTint="99"/>
          </w:tcPr>
          <w:p w:rsidR="006647D5" w:rsidRPr="00FA327F" w:rsidRDefault="006647D5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Community Relations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935043">
              <w:rPr>
                <w:rFonts w:asciiTheme="minorHAnsi" w:hAnsiTheme="minorHAnsi" w:cstheme="minorHAnsi"/>
                <w:b/>
                <w:sz w:val="32"/>
                <w:szCs w:val="32"/>
              </w:rPr>
              <w:t>and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Engagement</w:t>
            </w:r>
          </w:p>
        </w:tc>
      </w:tr>
    </w:tbl>
    <w:p w:rsidR="006647D5" w:rsidRDefault="006647D5" w:rsidP="006647D5">
      <w:pPr>
        <w:pStyle w:val="ListParagraph"/>
        <w:numPr>
          <w:ilvl w:val="0"/>
          <w:numId w:val="1"/>
        </w:numPr>
      </w:pPr>
      <w:r>
        <w:t>For this section, please consider: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 xml:space="preserve">Community groups or organizations your </w:t>
      </w:r>
      <w:r w:rsidR="00935043">
        <w:t>c</w:t>
      </w:r>
      <w:r>
        <w:t>ourt has relationships with or might support GMP efforts</w:t>
      </w:r>
      <w:r w:rsidR="00935043">
        <w:t>.</w:t>
      </w:r>
    </w:p>
    <w:p w:rsidR="006647D5" w:rsidRDefault="00524D02" w:rsidP="006647D5">
      <w:pPr>
        <w:pStyle w:val="ListParagraph"/>
        <w:numPr>
          <w:ilvl w:val="1"/>
          <w:numId w:val="1"/>
        </w:numPr>
      </w:pPr>
      <w:r>
        <w:t>Public perception of the courts</w:t>
      </w:r>
      <w:r w:rsidR="00935043">
        <w:t>.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>Special qualities of your community such as demographic considerations</w:t>
      </w:r>
      <w:r w:rsidR="00935043">
        <w:t xml:space="preserve"> and </w:t>
      </w:r>
      <w:r>
        <w:t>specific population needs</w:t>
      </w:r>
      <w:r w:rsidR="00935043">
        <w:t>,</w:t>
      </w:r>
      <w:r>
        <w:t xml:space="preserve"> such as English</w:t>
      </w:r>
      <w:r w:rsidR="00935043">
        <w:t xml:space="preserve"> </w:t>
      </w:r>
      <w:r>
        <w:t>as</w:t>
      </w:r>
      <w:r w:rsidR="00935043">
        <w:t xml:space="preserve"> </w:t>
      </w:r>
      <w:r>
        <w:t>second</w:t>
      </w:r>
      <w:r w:rsidR="00935043">
        <w:t xml:space="preserve"> </w:t>
      </w:r>
      <w:r>
        <w:t>language.</w:t>
      </w:r>
    </w:p>
    <w:p w:rsidR="006647D5" w:rsidRDefault="006647D5" w:rsidP="006647D5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647D5" w:rsidRPr="00FA327F" w:rsidTr="00B34446">
        <w:tc>
          <w:tcPr>
            <w:tcW w:w="9895" w:type="dxa"/>
            <w:shd w:val="clear" w:color="auto" w:fill="B2A1C7" w:themeFill="accent4" w:themeFillTint="99"/>
          </w:tcPr>
          <w:p w:rsidR="006647D5" w:rsidRPr="00FA327F" w:rsidRDefault="006647D5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Guardian Education, Training and Resources</w:t>
            </w:r>
          </w:p>
        </w:tc>
      </w:tr>
    </w:tbl>
    <w:p w:rsidR="006647D5" w:rsidRDefault="006647D5" w:rsidP="006647D5">
      <w:pPr>
        <w:pStyle w:val="ListParagraph"/>
        <w:numPr>
          <w:ilvl w:val="0"/>
          <w:numId w:val="1"/>
        </w:numPr>
      </w:pPr>
      <w:r>
        <w:t>For this section, please consider: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>Existing resources provided by your Court for guardians</w:t>
      </w:r>
      <w:r w:rsidR="00935043">
        <w:t>:</w:t>
      </w:r>
    </w:p>
    <w:p w:rsidR="006647D5" w:rsidRDefault="006647D5" w:rsidP="006647D5">
      <w:pPr>
        <w:pStyle w:val="ListParagraph"/>
        <w:numPr>
          <w:ilvl w:val="2"/>
          <w:numId w:val="1"/>
        </w:numPr>
      </w:pPr>
      <w:r>
        <w:t>Website</w:t>
      </w:r>
    </w:p>
    <w:p w:rsidR="006647D5" w:rsidRDefault="006647D5" w:rsidP="006647D5">
      <w:pPr>
        <w:pStyle w:val="ListParagraph"/>
        <w:numPr>
          <w:ilvl w:val="2"/>
          <w:numId w:val="1"/>
        </w:numPr>
      </w:pPr>
      <w:r>
        <w:t>Phone contact</w:t>
      </w:r>
      <w:r w:rsidR="00935043">
        <w:t>s</w:t>
      </w:r>
    </w:p>
    <w:p w:rsidR="006647D5" w:rsidRDefault="00524D02" w:rsidP="006647D5">
      <w:pPr>
        <w:pStyle w:val="ListParagraph"/>
        <w:numPr>
          <w:ilvl w:val="2"/>
          <w:numId w:val="1"/>
        </w:numPr>
      </w:pPr>
      <w:r>
        <w:t xml:space="preserve">Direct staff support </w:t>
      </w:r>
    </w:p>
    <w:p w:rsidR="00524D02" w:rsidRDefault="00524D02" w:rsidP="006647D5">
      <w:pPr>
        <w:pStyle w:val="ListParagraph"/>
        <w:numPr>
          <w:ilvl w:val="2"/>
          <w:numId w:val="1"/>
        </w:numPr>
      </w:pPr>
      <w:r>
        <w:t>Training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>What staff are invested in supporting guardianship and what is their time commitment</w:t>
      </w:r>
      <w:r w:rsidR="00935043">
        <w:t>?</w:t>
      </w:r>
    </w:p>
    <w:p w:rsidR="006647D5" w:rsidRDefault="006647D5" w:rsidP="006647D5">
      <w:pPr>
        <w:pStyle w:val="ListParagraph"/>
        <w:numPr>
          <w:ilvl w:val="1"/>
          <w:numId w:val="1"/>
        </w:numPr>
      </w:pPr>
      <w:r>
        <w:t>How the UGA</w:t>
      </w:r>
      <w:r w:rsidR="00935043">
        <w:t xml:space="preserve"> has</w:t>
      </w:r>
      <w:r>
        <w:t xml:space="preserve"> </w:t>
      </w:r>
      <w:r w:rsidR="00524D02">
        <w:t>affected</w:t>
      </w:r>
      <w:r>
        <w:t xml:space="preserve"> your practices or complicated processes for guardians</w:t>
      </w:r>
      <w:r w:rsidR="00935043">
        <w:t>?</w:t>
      </w:r>
    </w:p>
    <w:p w:rsidR="00524D02" w:rsidRDefault="00524D02" w:rsidP="006647D5">
      <w:pPr>
        <w:pStyle w:val="ListParagraph"/>
        <w:numPr>
          <w:ilvl w:val="1"/>
          <w:numId w:val="1"/>
        </w:numPr>
      </w:pPr>
      <w:r>
        <w:t>What support or education</w:t>
      </w:r>
      <w:r w:rsidR="00935043">
        <w:t xml:space="preserve"> do</w:t>
      </w:r>
      <w:r>
        <w:t xml:space="preserve"> </w:t>
      </w:r>
      <w:r w:rsidR="00935043">
        <w:t>c</w:t>
      </w:r>
      <w:r>
        <w:t xml:space="preserve">ourt or </w:t>
      </w:r>
      <w:r w:rsidR="00935043">
        <w:t>c</w:t>
      </w:r>
      <w:r>
        <w:t xml:space="preserve">lerk staff need </w:t>
      </w:r>
      <w:r w:rsidR="00935043">
        <w:t xml:space="preserve">regarding the </w:t>
      </w:r>
      <w:r>
        <w:t>UGA</w:t>
      </w:r>
      <w:r w:rsidR="00935043">
        <w:t>?</w:t>
      </w:r>
      <w:r>
        <w:t xml:space="preserve"> </w:t>
      </w:r>
    </w:p>
    <w:p w:rsidR="00524D02" w:rsidRDefault="00524D02" w:rsidP="00524D02">
      <w:pPr>
        <w:pStyle w:val="ListParagrap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647D5" w:rsidRPr="00FA327F" w:rsidTr="00B34446">
        <w:tc>
          <w:tcPr>
            <w:tcW w:w="9895" w:type="dxa"/>
            <w:shd w:val="clear" w:color="auto" w:fill="B2A1C7" w:themeFill="accent4" w:themeFillTint="99"/>
          </w:tcPr>
          <w:p w:rsidR="006647D5" w:rsidRPr="00FA327F" w:rsidRDefault="006647D5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Local Court Rules Specific to Guardianship</w:t>
            </w:r>
          </w:p>
        </w:tc>
      </w:tr>
    </w:tbl>
    <w:p w:rsidR="006647D5" w:rsidRDefault="0055352F" w:rsidP="006647D5">
      <w:pPr>
        <w:pStyle w:val="ListParagraph"/>
        <w:numPr>
          <w:ilvl w:val="0"/>
          <w:numId w:val="1"/>
        </w:numPr>
      </w:pPr>
      <w:r>
        <w:t>For this section, please consider</w:t>
      </w:r>
      <w:r w:rsidR="00152817">
        <w:t>:</w:t>
      </w:r>
    </w:p>
    <w:p w:rsidR="0055352F" w:rsidRDefault="0055352F" w:rsidP="0055352F">
      <w:pPr>
        <w:pStyle w:val="ListParagraph"/>
        <w:numPr>
          <w:ilvl w:val="1"/>
          <w:numId w:val="1"/>
        </w:numPr>
      </w:pPr>
      <w:r>
        <w:lastRenderedPageBreak/>
        <w:t>Any county specific processes, paperwork,</w:t>
      </w:r>
      <w:r w:rsidR="00935043">
        <w:t xml:space="preserve"> or</w:t>
      </w:r>
      <w:r>
        <w:t xml:space="preserve"> rules applicable to guardianship</w:t>
      </w:r>
      <w:r w:rsidR="00935043">
        <w:t>.</w:t>
      </w:r>
    </w:p>
    <w:p w:rsidR="0055352F" w:rsidRDefault="0055352F" w:rsidP="0055352F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5352F" w:rsidRPr="00FA327F" w:rsidTr="00B34446">
        <w:tc>
          <w:tcPr>
            <w:tcW w:w="9895" w:type="dxa"/>
            <w:shd w:val="clear" w:color="auto" w:fill="B2A1C7" w:themeFill="accent4" w:themeFillTint="99"/>
          </w:tcPr>
          <w:p w:rsidR="0055352F" w:rsidRPr="00FA327F" w:rsidRDefault="0055352F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Guardianship Process</w:t>
            </w:r>
            <w:r w:rsidR="0093504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: From </w:t>
            </w:r>
            <w:r w:rsidR="00152817">
              <w:rPr>
                <w:rFonts w:asciiTheme="minorHAnsi" w:hAnsiTheme="minorHAnsi" w:cstheme="minorHAnsi"/>
                <w:b/>
                <w:sz w:val="32"/>
                <w:szCs w:val="32"/>
              </w:rPr>
              <w:t>Petition t</w:t>
            </w:r>
            <w:r w:rsidR="00333F1D">
              <w:rPr>
                <w:rFonts w:asciiTheme="minorHAnsi" w:hAnsiTheme="minorHAnsi" w:cstheme="minorHAnsi"/>
                <w:b/>
                <w:sz w:val="32"/>
                <w:szCs w:val="32"/>
              </w:rPr>
              <w:t>hrough</w:t>
            </w:r>
            <w:r w:rsidR="0015281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935043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  <w:r w:rsidR="00152817">
              <w:rPr>
                <w:rFonts w:asciiTheme="minorHAnsi" w:hAnsiTheme="minorHAnsi" w:cstheme="minorHAnsi"/>
                <w:b/>
                <w:sz w:val="32"/>
                <w:szCs w:val="32"/>
              </w:rPr>
              <w:t>ppointment</w:t>
            </w:r>
          </w:p>
        </w:tc>
      </w:tr>
    </w:tbl>
    <w:p w:rsidR="0055352F" w:rsidRDefault="0055352F" w:rsidP="0055352F">
      <w:pPr>
        <w:pStyle w:val="ListParagraph"/>
        <w:numPr>
          <w:ilvl w:val="0"/>
          <w:numId w:val="1"/>
        </w:numPr>
      </w:pPr>
      <w:r>
        <w:t>For this section, please consider:</w:t>
      </w:r>
    </w:p>
    <w:p w:rsidR="0055352F" w:rsidRDefault="0055352F" w:rsidP="0055352F">
      <w:pPr>
        <w:pStyle w:val="ListParagraph"/>
        <w:numPr>
          <w:ilvl w:val="1"/>
          <w:numId w:val="1"/>
        </w:numPr>
      </w:pPr>
      <w:r>
        <w:t>Wh</w:t>
      </w:r>
      <w:r w:rsidR="00333F1D">
        <w:t>ich</w:t>
      </w:r>
      <w:r>
        <w:t xml:space="preserve"> staff are assigned to </w:t>
      </w:r>
      <w:r w:rsidR="00333F1D">
        <w:t xml:space="preserve">each step of </w:t>
      </w:r>
      <w:r w:rsidR="00935043">
        <w:t>the guardianship</w:t>
      </w:r>
      <w:r w:rsidR="006D0E2F">
        <w:t xml:space="preserve"> process</w:t>
      </w:r>
      <w:r w:rsidR="00196AC3">
        <w:t>?</w:t>
      </w:r>
      <w:r w:rsidR="00935043">
        <w:t xml:space="preserve"> </w:t>
      </w:r>
    </w:p>
    <w:p w:rsidR="0055352F" w:rsidRDefault="0055352F" w:rsidP="0055352F">
      <w:pPr>
        <w:pStyle w:val="ListParagraph"/>
        <w:numPr>
          <w:ilvl w:val="1"/>
          <w:numId w:val="1"/>
        </w:numPr>
      </w:pPr>
      <w:r>
        <w:t>How much staff time is allocated for guardianship matters</w:t>
      </w:r>
      <w:r w:rsidR="00196AC3">
        <w:t>?</w:t>
      </w:r>
    </w:p>
    <w:p w:rsidR="001C6F3E" w:rsidRDefault="00333F1D" w:rsidP="001C6F3E">
      <w:pPr>
        <w:pStyle w:val="ListParagraph"/>
        <w:numPr>
          <w:ilvl w:val="1"/>
          <w:numId w:val="1"/>
        </w:numPr>
      </w:pPr>
      <w:r>
        <w:t>T</w:t>
      </w:r>
      <w:r w:rsidR="0055352F">
        <w:t>he judge or commissioner’s involvement in reviewing cases or preparing for hearing</w:t>
      </w:r>
      <w:r w:rsidR="00196AC3">
        <w:t>.</w:t>
      </w:r>
    </w:p>
    <w:p w:rsidR="001C6F3E" w:rsidRDefault="001C6F3E" w:rsidP="001C6F3E">
      <w:pPr>
        <w:pStyle w:val="ListParagraph"/>
        <w:ind w:left="1440"/>
      </w:pPr>
    </w:p>
    <w:p w:rsidR="0055352F" w:rsidRDefault="0055352F" w:rsidP="0055352F">
      <w:pPr>
        <w:pStyle w:val="ListParagraph"/>
        <w:numPr>
          <w:ilvl w:val="0"/>
          <w:numId w:val="1"/>
        </w:numPr>
      </w:pPr>
      <w:r>
        <w:t>Please provide:</w:t>
      </w:r>
    </w:p>
    <w:p w:rsidR="0055352F" w:rsidRDefault="00196AC3" w:rsidP="0055352F">
      <w:pPr>
        <w:pStyle w:val="ListParagraph"/>
        <w:numPr>
          <w:ilvl w:val="1"/>
          <w:numId w:val="1"/>
        </w:numPr>
      </w:pPr>
      <w:r>
        <w:t>A s</w:t>
      </w:r>
      <w:r w:rsidR="0055352F">
        <w:t>ample schedule of</w:t>
      </w:r>
      <w:r>
        <w:t xml:space="preserve"> the</w:t>
      </w:r>
      <w:r w:rsidR="0055352F">
        <w:t xml:space="preserve"> probate docket including guardianship hearings</w:t>
      </w:r>
      <w:r>
        <w:t>.</w:t>
      </w:r>
    </w:p>
    <w:p w:rsidR="0055352F" w:rsidRDefault="0055352F" w:rsidP="0055352F">
      <w:pPr>
        <w:pStyle w:val="ListParagraph"/>
        <w:numPr>
          <w:ilvl w:val="1"/>
          <w:numId w:val="1"/>
        </w:numPr>
      </w:pPr>
      <w:r>
        <w:t>Any materials provided to guardians to aid the process from petition onward</w:t>
      </w:r>
      <w:r w:rsidR="00196AC3">
        <w:t>.</w:t>
      </w:r>
    </w:p>
    <w:p w:rsidR="0055352F" w:rsidRDefault="0055352F" w:rsidP="0055352F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5352F" w:rsidRPr="00FA327F" w:rsidTr="00B34446">
        <w:tc>
          <w:tcPr>
            <w:tcW w:w="9895" w:type="dxa"/>
            <w:shd w:val="clear" w:color="auto" w:fill="B2A1C7" w:themeFill="accent4" w:themeFillTint="99"/>
          </w:tcPr>
          <w:p w:rsidR="0055352F" w:rsidRPr="00FA327F" w:rsidRDefault="0055352F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Guardian Monitoring</w:t>
            </w:r>
            <w:r w:rsidR="00196AC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: </w:t>
            </w: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After Appointment</w:t>
            </w:r>
          </w:p>
        </w:tc>
      </w:tr>
    </w:tbl>
    <w:p w:rsidR="001C6F3E" w:rsidRDefault="0055352F" w:rsidP="001C6F3E">
      <w:pPr>
        <w:pStyle w:val="ListParagraph"/>
        <w:numPr>
          <w:ilvl w:val="0"/>
          <w:numId w:val="3"/>
        </w:numPr>
      </w:pPr>
      <w:r>
        <w:t>For this section, please consider:</w:t>
      </w:r>
    </w:p>
    <w:p w:rsidR="001C6F3E" w:rsidRDefault="001C6F3E" w:rsidP="001C6F3E">
      <w:pPr>
        <w:pStyle w:val="ListParagraph"/>
        <w:numPr>
          <w:ilvl w:val="1"/>
          <w:numId w:val="3"/>
        </w:numPr>
      </w:pPr>
      <w:r>
        <w:t xml:space="preserve">Staff involved in monitoring </w:t>
      </w:r>
      <w:r w:rsidR="006D0E2F">
        <w:t xml:space="preserve">guardianships </w:t>
      </w:r>
      <w:r>
        <w:t>and</w:t>
      </w:r>
      <w:r w:rsidR="006D0E2F">
        <w:t xml:space="preserve"> their</w:t>
      </w:r>
      <w:r>
        <w:t xml:space="preserve"> time commitment</w:t>
      </w:r>
      <w:r w:rsidR="00196AC3">
        <w:t>.</w:t>
      </w:r>
    </w:p>
    <w:p w:rsidR="001C6F3E" w:rsidRDefault="001C6F3E" w:rsidP="001C6F3E">
      <w:pPr>
        <w:pStyle w:val="ListParagraph"/>
        <w:numPr>
          <w:ilvl w:val="1"/>
          <w:numId w:val="3"/>
        </w:numPr>
      </w:pPr>
      <w:r w:rsidRPr="001C6F3E">
        <w:t>Barriers encountered in tracking and monitoring cases</w:t>
      </w:r>
      <w:r w:rsidR="00196AC3">
        <w:t>.</w:t>
      </w:r>
    </w:p>
    <w:p w:rsidR="00DA0E82" w:rsidRDefault="00DA0E82" w:rsidP="00DA0E82">
      <w:pPr>
        <w:pStyle w:val="ListParagraph"/>
        <w:numPr>
          <w:ilvl w:val="1"/>
          <w:numId w:val="3"/>
        </w:numPr>
      </w:pPr>
      <w:r>
        <w:t>Any processes currently in place for tracking</w:t>
      </w:r>
      <w:r w:rsidR="001C6F3E">
        <w:t xml:space="preserve"> and monitoring:</w:t>
      </w:r>
    </w:p>
    <w:p w:rsidR="00DA0E82" w:rsidRDefault="00DA0E82" w:rsidP="00DA0E82">
      <w:pPr>
        <w:pStyle w:val="ListParagraph"/>
        <w:numPr>
          <w:ilvl w:val="2"/>
          <w:numId w:val="3"/>
        </w:numPr>
      </w:pPr>
      <w:r>
        <w:t>New guardianships</w:t>
      </w:r>
    </w:p>
    <w:p w:rsidR="00DA0E82" w:rsidRDefault="00DA0E82" w:rsidP="00DA0E82">
      <w:pPr>
        <w:pStyle w:val="ListParagraph"/>
        <w:numPr>
          <w:ilvl w:val="2"/>
          <w:numId w:val="3"/>
        </w:numPr>
      </w:pPr>
      <w:r>
        <w:t>Due dates for any reports</w:t>
      </w:r>
    </w:p>
    <w:p w:rsidR="001C6F3E" w:rsidRDefault="001C6F3E" w:rsidP="001C6F3E">
      <w:pPr>
        <w:pStyle w:val="ListParagraph"/>
        <w:numPr>
          <w:ilvl w:val="2"/>
          <w:numId w:val="3"/>
        </w:numPr>
      </w:pPr>
      <w:r>
        <w:t>Up-to-date</w:t>
      </w:r>
      <w:r w:rsidR="00196AC3">
        <w:t xml:space="preserve"> and </w:t>
      </w:r>
      <w:r>
        <w:t>delinquent records</w:t>
      </w:r>
    </w:p>
    <w:p w:rsidR="001C6F3E" w:rsidRDefault="001C6F3E" w:rsidP="001C6F3E">
      <w:pPr>
        <w:pStyle w:val="ListParagraph"/>
        <w:numPr>
          <w:ilvl w:val="2"/>
          <w:numId w:val="3"/>
        </w:numPr>
      </w:pPr>
      <w:r>
        <w:t>Discrepancies in reports</w:t>
      </w:r>
    </w:p>
    <w:p w:rsidR="001C6F3E" w:rsidRDefault="001C6F3E" w:rsidP="001C6F3E">
      <w:pPr>
        <w:pStyle w:val="ListParagraph"/>
        <w:numPr>
          <w:ilvl w:val="2"/>
          <w:numId w:val="3"/>
        </w:numPr>
      </w:pPr>
      <w:r>
        <w:t>Complaints by or against guardians</w:t>
      </w:r>
    </w:p>
    <w:p w:rsidR="001C6F3E" w:rsidRDefault="001C6F3E" w:rsidP="001C6F3E">
      <w:pPr>
        <w:pStyle w:val="ListParagraph"/>
        <w:numPr>
          <w:ilvl w:val="2"/>
          <w:numId w:val="3"/>
        </w:numPr>
      </w:pPr>
      <w:r>
        <w:t>The need for less restrictive arrangements</w:t>
      </w:r>
    </w:p>
    <w:p w:rsidR="006D0E2F" w:rsidRDefault="006D0E2F" w:rsidP="006D0E2F">
      <w:pPr>
        <w:pStyle w:val="ListParagraph"/>
        <w:numPr>
          <w:ilvl w:val="1"/>
          <w:numId w:val="3"/>
        </w:numPr>
      </w:pPr>
      <w:r>
        <w:t xml:space="preserve">How </w:t>
      </w:r>
      <w:r w:rsidR="00196AC3">
        <w:t xml:space="preserve">does the </w:t>
      </w:r>
      <w:r>
        <w:t>court communicate with guardians</w:t>
      </w:r>
      <w:r w:rsidR="00196AC3">
        <w:t>?</w:t>
      </w:r>
    </w:p>
    <w:p w:rsidR="006D0E2F" w:rsidRDefault="006D0E2F" w:rsidP="006D0E2F">
      <w:pPr>
        <w:pStyle w:val="ListParagraph"/>
        <w:numPr>
          <w:ilvl w:val="1"/>
          <w:numId w:val="3"/>
        </w:numPr>
      </w:pPr>
      <w:r w:rsidRPr="006D0E2F">
        <w:t xml:space="preserve">Any past or present use of volunteers in your </w:t>
      </w:r>
      <w:r w:rsidR="00196AC3">
        <w:t>c</w:t>
      </w:r>
      <w:r w:rsidRPr="006D0E2F">
        <w:t>ourt and their roles</w:t>
      </w:r>
      <w:r w:rsidR="00196AC3">
        <w:t>.</w:t>
      </w:r>
      <w:r w:rsidRPr="006D0E2F">
        <w:t xml:space="preserve"> </w:t>
      </w:r>
    </w:p>
    <w:p w:rsidR="001C6F3E" w:rsidRDefault="001C6F3E" w:rsidP="001C6F3E"/>
    <w:p w:rsidR="00DA0E82" w:rsidRDefault="00DA0E82" w:rsidP="00DA0E82">
      <w:pPr>
        <w:pStyle w:val="ListParagraph"/>
        <w:numPr>
          <w:ilvl w:val="0"/>
          <w:numId w:val="3"/>
        </w:numPr>
      </w:pPr>
      <w:r>
        <w:t>Please provide:</w:t>
      </w:r>
    </w:p>
    <w:p w:rsidR="00DA0E82" w:rsidRDefault="00DA0E82" w:rsidP="00DA0E82">
      <w:pPr>
        <w:pStyle w:val="ListParagraph"/>
        <w:numPr>
          <w:ilvl w:val="1"/>
          <w:numId w:val="3"/>
        </w:numPr>
      </w:pPr>
      <w:r>
        <w:t>Screenshots of any electronic tracking</w:t>
      </w:r>
      <w:r w:rsidR="00196AC3">
        <w:t>.</w:t>
      </w:r>
    </w:p>
    <w:p w:rsidR="001C6F3E" w:rsidRDefault="00DA0E82" w:rsidP="001C6F3E">
      <w:pPr>
        <w:pStyle w:val="ListParagraph"/>
        <w:numPr>
          <w:ilvl w:val="1"/>
          <w:numId w:val="3"/>
        </w:numPr>
      </w:pPr>
      <w:r>
        <w:t>List</w:t>
      </w:r>
      <w:r w:rsidR="00196AC3">
        <w:t>s</w:t>
      </w:r>
      <w:r>
        <w:t xml:space="preserve"> or description</w:t>
      </w:r>
      <w:r w:rsidR="00196AC3">
        <w:t>s</w:t>
      </w:r>
      <w:r>
        <w:t xml:space="preserve"> of</w:t>
      </w:r>
      <w:r w:rsidR="00196AC3">
        <w:t xml:space="preserve"> all</w:t>
      </w:r>
      <w:r>
        <w:t xml:space="preserve"> databases, calendars, case management systems used and their function</w:t>
      </w:r>
      <w:r w:rsidR="00196AC3">
        <w:t>.</w:t>
      </w:r>
    </w:p>
    <w:p w:rsidR="00DA0E82" w:rsidRDefault="00DA0E82" w:rsidP="00DA0E82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DA0E82" w:rsidRPr="000609C6" w:rsidTr="00B34446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DA0E82" w:rsidRPr="00FA327F" w:rsidRDefault="006D0E2F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Guardianship Data</w:t>
            </w:r>
            <w:r w:rsidR="00196AC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Statistics</w:t>
            </w:r>
          </w:p>
        </w:tc>
      </w:tr>
    </w:tbl>
    <w:p w:rsidR="00DA0E82" w:rsidRDefault="00196AC3" w:rsidP="00DA0E82">
      <w:pPr>
        <w:pStyle w:val="ListParagraph"/>
        <w:numPr>
          <w:ilvl w:val="0"/>
          <w:numId w:val="4"/>
        </w:numPr>
      </w:pPr>
      <w:r>
        <w:t>For this section</w:t>
      </w:r>
      <w:r w:rsidR="00DA0E82">
        <w:t>, please provide the following data: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 of active cases in your county/counties</w:t>
      </w:r>
      <w:r w:rsidR="00196AC3">
        <w:t>.</w:t>
      </w:r>
    </w:p>
    <w:p w:rsidR="006D0E2F" w:rsidRDefault="006D0E2F" w:rsidP="00DA0E82">
      <w:pPr>
        <w:pStyle w:val="ListParagraph"/>
        <w:numPr>
          <w:ilvl w:val="1"/>
          <w:numId w:val="4"/>
        </w:numPr>
      </w:pPr>
      <w:r>
        <w:t>Baseline demographics of your guardians/</w:t>
      </w:r>
      <w:proofErr w:type="gramStart"/>
      <w:r>
        <w:t>adults</w:t>
      </w:r>
      <w:proofErr w:type="gramEnd"/>
      <w:r>
        <w:t xml:space="preserve"> subject to guardianship</w:t>
      </w:r>
      <w:r w:rsidR="00196AC3">
        <w:t>.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 of delinquent cases</w:t>
      </w:r>
      <w:r w:rsidR="00196AC3">
        <w:t>:</w:t>
      </w:r>
    </w:p>
    <w:p w:rsidR="00DA0E82" w:rsidRDefault="00DA0E82" w:rsidP="00DA0E82">
      <w:pPr>
        <w:pStyle w:val="ListParagraph"/>
        <w:numPr>
          <w:ilvl w:val="2"/>
          <w:numId w:val="4"/>
        </w:numPr>
      </w:pPr>
      <w:r>
        <w:t>Criteria for delinquency</w:t>
      </w:r>
      <w:r w:rsidR="00196AC3">
        <w:t>.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 of cases reviewed or audited weekly/monthly</w:t>
      </w:r>
      <w:r w:rsidR="00196AC3">
        <w:t>.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</w:t>
      </w:r>
      <w:r w:rsidR="00196AC3">
        <w:t xml:space="preserve">, </w:t>
      </w:r>
      <w:r>
        <w:t xml:space="preserve">type </w:t>
      </w:r>
      <w:r w:rsidR="00196AC3">
        <w:t xml:space="preserve">and frequency </w:t>
      </w:r>
      <w:r>
        <w:t>of communications with guardians</w:t>
      </w:r>
      <w:r w:rsidR="00196AC3">
        <w:t xml:space="preserve">. 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 of in-person contacts with guardians weekly/monthly</w:t>
      </w:r>
      <w:r w:rsidR="00196AC3">
        <w:t>.</w:t>
      </w:r>
    </w:p>
    <w:p w:rsidR="00DA0E82" w:rsidRDefault="00DA0E82" w:rsidP="00DA0E82">
      <w:pPr>
        <w:pStyle w:val="ListParagraph"/>
        <w:numPr>
          <w:ilvl w:val="1"/>
          <w:numId w:val="4"/>
        </w:numPr>
      </w:pPr>
      <w:r>
        <w:t>Number of cases pending review/backlogged</w:t>
      </w:r>
      <w:r w:rsidR="00196AC3">
        <w:t>.</w:t>
      </w:r>
    </w:p>
    <w:p w:rsidR="00F46D74" w:rsidRDefault="00F46D74" w:rsidP="00DA0E82">
      <w:pPr>
        <w:pStyle w:val="ListParagraph"/>
        <w:numPr>
          <w:ilvl w:val="1"/>
          <w:numId w:val="4"/>
        </w:numPr>
      </w:pPr>
      <w:r>
        <w:t>Any outcome measures tracked by your court related to guardianship</w:t>
      </w:r>
      <w:r w:rsidR="00196AC3">
        <w:t>.</w:t>
      </w:r>
    </w:p>
    <w:p w:rsidR="00F46D74" w:rsidRDefault="00F46D74" w:rsidP="00F46D74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F46D74" w:rsidRPr="00FA327F" w:rsidTr="00B34446">
        <w:tc>
          <w:tcPr>
            <w:tcW w:w="9895" w:type="dxa"/>
            <w:shd w:val="clear" w:color="auto" w:fill="B2A1C7" w:themeFill="accent4" w:themeFillTint="99"/>
          </w:tcPr>
          <w:p w:rsidR="00F46D74" w:rsidRPr="00FA327F" w:rsidRDefault="00F46D74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Volunteer Involvement</w:t>
            </w:r>
          </w:p>
        </w:tc>
      </w:tr>
    </w:tbl>
    <w:p w:rsidR="00F46D74" w:rsidRDefault="00F46D74" w:rsidP="00F46D74">
      <w:pPr>
        <w:pStyle w:val="ListParagraph"/>
        <w:numPr>
          <w:ilvl w:val="0"/>
          <w:numId w:val="5"/>
        </w:numPr>
      </w:pPr>
      <w:r>
        <w:t>For this section, please consider:</w:t>
      </w:r>
    </w:p>
    <w:p w:rsidR="00F46D74" w:rsidRDefault="00F46D74" w:rsidP="00F46D74">
      <w:pPr>
        <w:pStyle w:val="ListParagraph"/>
        <w:numPr>
          <w:ilvl w:val="1"/>
          <w:numId w:val="5"/>
        </w:numPr>
      </w:pPr>
      <w:r>
        <w:t>Duties staff need assistance with</w:t>
      </w:r>
      <w:r w:rsidR="00196AC3">
        <w:t>.</w:t>
      </w:r>
    </w:p>
    <w:p w:rsidR="00F46D74" w:rsidRDefault="00F46D74" w:rsidP="00F46D74">
      <w:pPr>
        <w:pStyle w:val="ListParagraph"/>
        <w:numPr>
          <w:ilvl w:val="1"/>
          <w:numId w:val="5"/>
        </w:numPr>
      </w:pPr>
      <w:r>
        <w:t>Benefits/reservations of using volunteers</w:t>
      </w:r>
      <w:r w:rsidR="00196AC3">
        <w:t>.</w:t>
      </w:r>
    </w:p>
    <w:p w:rsidR="00F46D74" w:rsidRDefault="00F46D74" w:rsidP="00F46D74">
      <w:pPr>
        <w:pStyle w:val="ListParagraph"/>
        <w:numPr>
          <w:ilvl w:val="1"/>
          <w:numId w:val="5"/>
        </w:numPr>
      </w:pPr>
      <w:r>
        <w:t>How your staff might relate to volunteers</w:t>
      </w:r>
      <w:r w:rsidR="00196AC3">
        <w:t>.</w:t>
      </w:r>
    </w:p>
    <w:p w:rsidR="00F46D74" w:rsidRDefault="00F46D74" w:rsidP="00F46D74">
      <w:pPr>
        <w:pStyle w:val="ListParagraph"/>
        <w:numPr>
          <w:ilvl w:val="1"/>
          <w:numId w:val="5"/>
        </w:numPr>
      </w:pPr>
      <w:r>
        <w:t>Local sources of volunteers</w:t>
      </w:r>
      <w:r w:rsidR="00196AC3">
        <w:t>.</w:t>
      </w:r>
    </w:p>
    <w:p w:rsidR="00F46D74" w:rsidRDefault="00F46D74" w:rsidP="00F46D74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F46D74" w:rsidRPr="00FA327F" w:rsidTr="00B34446">
        <w:tc>
          <w:tcPr>
            <w:tcW w:w="9895" w:type="dxa"/>
            <w:shd w:val="clear" w:color="auto" w:fill="B2A1C7" w:themeFill="accent4" w:themeFillTint="99"/>
          </w:tcPr>
          <w:p w:rsidR="00F46D74" w:rsidRPr="00FA327F" w:rsidRDefault="00F46D74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IT Logistics </w:t>
            </w:r>
          </w:p>
        </w:tc>
      </w:tr>
    </w:tbl>
    <w:p w:rsidR="00F46D74" w:rsidRDefault="00196AC3" w:rsidP="00F46D74">
      <w:pPr>
        <w:pStyle w:val="ListParagraph"/>
        <w:numPr>
          <w:ilvl w:val="0"/>
          <w:numId w:val="5"/>
        </w:numPr>
      </w:pPr>
      <w:r>
        <w:t>For this section, p</w:t>
      </w:r>
      <w:r w:rsidR="00F46D74">
        <w:t>lease provide:</w:t>
      </w:r>
    </w:p>
    <w:p w:rsidR="00196AC3" w:rsidRDefault="00F46D74" w:rsidP="00196AC3">
      <w:pPr>
        <w:pStyle w:val="ListParagraph"/>
        <w:numPr>
          <w:ilvl w:val="1"/>
          <w:numId w:val="5"/>
        </w:numPr>
      </w:pPr>
      <w:r>
        <w:t>Any URLs for existing webpages or portals</w:t>
      </w:r>
      <w:r w:rsidR="00196AC3">
        <w:t>.</w:t>
      </w:r>
    </w:p>
    <w:p w:rsidR="00286E2A" w:rsidRDefault="00196AC3" w:rsidP="00196AC3">
      <w:pPr>
        <w:pStyle w:val="ListParagraph"/>
        <w:numPr>
          <w:ilvl w:val="1"/>
          <w:numId w:val="5"/>
        </w:numPr>
      </w:pPr>
      <w:r>
        <w:t>Screenshots, n</w:t>
      </w:r>
      <w:r w:rsidR="00F46D74">
        <w:t>ames</w:t>
      </w:r>
      <w:r>
        <w:t xml:space="preserve"> and </w:t>
      </w:r>
      <w:r w:rsidR="00F46D74">
        <w:t>types of data management systems currently in place</w:t>
      </w:r>
      <w:r>
        <w:t xml:space="preserve">. </w:t>
      </w:r>
    </w:p>
    <w:p w:rsidR="00196AC3" w:rsidRDefault="00196AC3" w:rsidP="00196AC3">
      <w:pPr>
        <w:pStyle w:val="ListParagraph"/>
        <w:ind w:left="1440"/>
      </w:pPr>
    </w:p>
    <w:p w:rsidR="00286E2A" w:rsidRDefault="00286E2A" w:rsidP="00286E2A">
      <w:pPr>
        <w:pStyle w:val="ListParagraph"/>
        <w:numPr>
          <w:ilvl w:val="0"/>
          <w:numId w:val="5"/>
        </w:numPr>
      </w:pPr>
      <w:r>
        <w:t>Please consider:</w:t>
      </w:r>
    </w:p>
    <w:p w:rsidR="00286E2A" w:rsidRDefault="00196AC3" w:rsidP="00286E2A">
      <w:pPr>
        <w:pStyle w:val="ListParagraph"/>
        <w:numPr>
          <w:ilvl w:val="1"/>
          <w:numId w:val="5"/>
        </w:numPr>
      </w:pPr>
      <w:r>
        <w:t>Any barriers</w:t>
      </w:r>
      <w:r w:rsidR="00286E2A">
        <w:t xml:space="preserve"> facing IT</w:t>
      </w:r>
      <w:r>
        <w:t xml:space="preserve"> staff in regards to guardianship monitoring efforts.</w:t>
      </w:r>
    </w:p>
    <w:p w:rsidR="00286E2A" w:rsidRDefault="00286E2A" w:rsidP="00286E2A">
      <w:pPr>
        <w:pStyle w:val="ListParagraph"/>
        <w:numPr>
          <w:ilvl w:val="1"/>
          <w:numId w:val="5"/>
        </w:numPr>
      </w:pPr>
      <w:r>
        <w:t xml:space="preserve">How many IT staff </w:t>
      </w:r>
      <w:r w:rsidR="00196AC3">
        <w:t xml:space="preserve">work on guardianship monitoring efforts </w:t>
      </w:r>
      <w:r>
        <w:t>and their duties</w:t>
      </w:r>
      <w:r w:rsidR="00196AC3">
        <w:t>.</w:t>
      </w:r>
    </w:p>
    <w:p w:rsidR="00286E2A" w:rsidRDefault="00286E2A" w:rsidP="00286E2A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286E2A" w:rsidRPr="00FA327F" w:rsidTr="00B34446">
        <w:tc>
          <w:tcPr>
            <w:tcW w:w="9895" w:type="dxa"/>
            <w:shd w:val="clear" w:color="auto" w:fill="B2A1C7" w:themeFill="accent4" w:themeFillTint="99"/>
          </w:tcPr>
          <w:p w:rsidR="00286E2A" w:rsidRPr="00FA327F" w:rsidRDefault="00286E2A" w:rsidP="00012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327F">
              <w:rPr>
                <w:rFonts w:asciiTheme="minorHAnsi" w:hAnsiTheme="minorHAnsi" w:cstheme="minorHAnsi"/>
                <w:b/>
                <w:sz w:val="32"/>
                <w:szCs w:val="32"/>
              </w:rPr>
              <w:t>Office Space and Equipment Available for Guardian Monitoring</w:t>
            </w:r>
            <w:r w:rsidR="00196AC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Volunteers</w:t>
            </w:r>
          </w:p>
        </w:tc>
      </w:tr>
    </w:tbl>
    <w:p w:rsidR="00286E2A" w:rsidRDefault="00286E2A" w:rsidP="00286E2A">
      <w:pPr>
        <w:pStyle w:val="ListParagraph"/>
        <w:numPr>
          <w:ilvl w:val="0"/>
          <w:numId w:val="6"/>
        </w:numPr>
      </w:pPr>
      <w:r>
        <w:t>For this section, please consider:</w:t>
      </w:r>
    </w:p>
    <w:p w:rsidR="00286E2A" w:rsidRDefault="00286E2A" w:rsidP="00286E2A">
      <w:pPr>
        <w:pStyle w:val="ListParagraph"/>
        <w:numPr>
          <w:ilvl w:val="1"/>
          <w:numId w:val="6"/>
        </w:numPr>
      </w:pPr>
      <w:r>
        <w:t>Physical office space</w:t>
      </w:r>
      <w:r w:rsidR="00196AC3">
        <w:t>.</w:t>
      </w:r>
    </w:p>
    <w:p w:rsidR="00286E2A" w:rsidRDefault="00286E2A" w:rsidP="00286E2A">
      <w:pPr>
        <w:pStyle w:val="ListParagraph"/>
        <w:numPr>
          <w:ilvl w:val="1"/>
          <w:numId w:val="6"/>
        </w:numPr>
      </w:pPr>
      <w:r>
        <w:t>Equipment available</w:t>
      </w:r>
      <w:r w:rsidR="00196AC3">
        <w:t xml:space="preserve"> for volunteer use, </w:t>
      </w:r>
      <w:r>
        <w:t>such as computers or office supplies</w:t>
      </w:r>
      <w:r w:rsidR="00196AC3">
        <w:t>.</w:t>
      </w:r>
    </w:p>
    <w:p w:rsidR="00286E2A" w:rsidRDefault="00286E2A" w:rsidP="00286E2A">
      <w:pPr>
        <w:pStyle w:val="ListParagraph"/>
        <w:numPr>
          <w:ilvl w:val="1"/>
          <w:numId w:val="6"/>
        </w:numPr>
      </w:pPr>
      <w:r>
        <w:t xml:space="preserve">Remote access </w:t>
      </w:r>
      <w:r w:rsidR="00196AC3">
        <w:t>current</w:t>
      </w:r>
      <w:r>
        <w:t xml:space="preserve"> employees use</w:t>
      </w:r>
      <w:r w:rsidR="00196AC3">
        <w:t>.</w:t>
      </w:r>
    </w:p>
    <w:p w:rsidR="00286E2A" w:rsidRDefault="00286E2A" w:rsidP="00286E2A">
      <w:pPr>
        <w:pStyle w:val="ListParagraph"/>
        <w:numPr>
          <w:ilvl w:val="1"/>
          <w:numId w:val="6"/>
        </w:numPr>
      </w:pPr>
      <w:r>
        <w:t xml:space="preserve">Security requirements or </w:t>
      </w:r>
      <w:r w:rsidR="00196AC3">
        <w:t>COVID</w:t>
      </w:r>
      <w:r w:rsidR="00F861D5">
        <w:t>-</w:t>
      </w:r>
      <w:r>
        <w:t>19 restrictions</w:t>
      </w:r>
      <w:r w:rsidR="00196AC3">
        <w:t>.</w:t>
      </w:r>
    </w:p>
    <w:sectPr w:rsidR="00286E2A" w:rsidSect="00093F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46" w:rsidRDefault="00BA1D46" w:rsidP="006647D5">
      <w:r>
        <w:separator/>
      </w:r>
    </w:p>
  </w:endnote>
  <w:endnote w:type="continuationSeparator" w:id="0">
    <w:p w:rsidR="00BA1D46" w:rsidRDefault="00BA1D46" w:rsidP="0066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94352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043" w:rsidRPr="00935043" w:rsidRDefault="00935043">
        <w:pPr>
          <w:pStyle w:val="Footer"/>
          <w:jc w:val="center"/>
          <w:rPr>
            <w:sz w:val="20"/>
          </w:rPr>
        </w:pPr>
        <w:r w:rsidRPr="00935043">
          <w:rPr>
            <w:sz w:val="20"/>
          </w:rPr>
          <w:fldChar w:fldCharType="begin"/>
        </w:r>
        <w:r w:rsidRPr="00935043">
          <w:rPr>
            <w:sz w:val="20"/>
          </w:rPr>
          <w:instrText xml:space="preserve"> PAGE   \* MERGEFORMAT </w:instrText>
        </w:r>
        <w:r w:rsidRPr="00935043">
          <w:rPr>
            <w:sz w:val="20"/>
          </w:rPr>
          <w:fldChar w:fldCharType="separate"/>
        </w:r>
        <w:r w:rsidRPr="00935043">
          <w:rPr>
            <w:noProof/>
            <w:sz w:val="20"/>
          </w:rPr>
          <w:t>2</w:t>
        </w:r>
        <w:r w:rsidRPr="00935043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46" w:rsidRDefault="00BA1D46" w:rsidP="006647D5">
      <w:r>
        <w:separator/>
      </w:r>
    </w:p>
  </w:footnote>
  <w:footnote w:type="continuationSeparator" w:id="0">
    <w:p w:rsidR="00BA1D46" w:rsidRDefault="00BA1D46" w:rsidP="0066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7D5" w:rsidRPr="000609C6" w:rsidRDefault="006647D5" w:rsidP="006647D5">
    <w:pPr>
      <w:pStyle w:val="Header"/>
      <w:rPr>
        <w:b/>
        <w:sz w:val="22"/>
      </w:rPr>
    </w:pPr>
    <w:r w:rsidRPr="000609C6">
      <w:rPr>
        <w:b/>
        <w:sz w:val="22"/>
      </w:rPr>
      <w:t>Discovery Phase: Situational Analysis</w:t>
    </w:r>
    <w:r>
      <w:rPr>
        <w:b/>
        <w:sz w:val="22"/>
      </w:rPr>
      <w:t xml:space="preserve"> </w:t>
    </w:r>
    <w:r w:rsidR="00460B7D">
      <w:rPr>
        <w:b/>
        <w:sz w:val="22"/>
      </w:rPr>
      <w:t>Snapshot</w:t>
    </w:r>
  </w:p>
  <w:p w:rsidR="006647D5" w:rsidRDefault="006647D5" w:rsidP="006647D5">
    <w:pPr>
      <w:pStyle w:val="Header"/>
      <w:rPr>
        <w:sz w:val="22"/>
      </w:rPr>
    </w:pPr>
    <w:r w:rsidRPr="000609C6">
      <w:rPr>
        <w:sz w:val="22"/>
        <w:highlight w:val="yellow"/>
      </w:rPr>
      <w:t>NAME</w:t>
    </w:r>
    <w:r w:rsidRPr="000609C6">
      <w:rPr>
        <w:sz w:val="22"/>
      </w:rPr>
      <w:t xml:space="preserve"> County</w:t>
    </w:r>
  </w:p>
  <w:p w:rsidR="006647D5" w:rsidRDefault="006647D5">
    <w:pPr>
      <w:pStyle w:val="Header"/>
    </w:pPr>
    <w:r w:rsidRPr="000609C6">
      <w:rPr>
        <w:sz w:val="22"/>
        <w:highlight w:val="yellow"/>
      </w:rPr>
      <w:t>DATE</w:t>
    </w:r>
    <w:r>
      <w:rPr>
        <w:sz w:val="22"/>
        <w:highlight w:val="yellow"/>
      </w:rPr>
      <w:t xml:space="preserve"> / DATE REVISED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939"/>
    <w:multiLevelType w:val="hybridMultilevel"/>
    <w:tmpl w:val="DE90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0ADD"/>
    <w:multiLevelType w:val="hybridMultilevel"/>
    <w:tmpl w:val="FEB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7405"/>
    <w:multiLevelType w:val="hybridMultilevel"/>
    <w:tmpl w:val="1DE4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795B"/>
    <w:multiLevelType w:val="hybridMultilevel"/>
    <w:tmpl w:val="EB3AB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A14A8B"/>
    <w:multiLevelType w:val="hybridMultilevel"/>
    <w:tmpl w:val="177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F789C"/>
    <w:multiLevelType w:val="hybridMultilevel"/>
    <w:tmpl w:val="A8EE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5"/>
    <w:rsid w:val="000245E1"/>
    <w:rsid w:val="00043A2A"/>
    <w:rsid w:val="00093FBD"/>
    <w:rsid w:val="00152817"/>
    <w:rsid w:val="00196AC3"/>
    <w:rsid w:val="001C6F3E"/>
    <w:rsid w:val="001F4505"/>
    <w:rsid w:val="002329D2"/>
    <w:rsid w:val="00286E2A"/>
    <w:rsid w:val="00333F1D"/>
    <w:rsid w:val="00406179"/>
    <w:rsid w:val="0045673E"/>
    <w:rsid w:val="00460B7D"/>
    <w:rsid w:val="004D0806"/>
    <w:rsid w:val="00524D02"/>
    <w:rsid w:val="0055352F"/>
    <w:rsid w:val="00570DD5"/>
    <w:rsid w:val="00593EB9"/>
    <w:rsid w:val="005F7F38"/>
    <w:rsid w:val="006647D5"/>
    <w:rsid w:val="006A6421"/>
    <w:rsid w:val="006D0E2F"/>
    <w:rsid w:val="00762F74"/>
    <w:rsid w:val="00935043"/>
    <w:rsid w:val="009836F6"/>
    <w:rsid w:val="00A11416"/>
    <w:rsid w:val="00B34446"/>
    <w:rsid w:val="00BA1D46"/>
    <w:rsid w:val="00C147AA"/>
    <w:rsid w:val="00D2356F"/>
    <w:rsid w:val="00DA0E82"/>
    <w:rsid w:val="00DD4F27"/>
    <w:rsid w:val="00E0077C"/>
    <w:rsid w:val="00F46D74"/>
    <w:rsid w:val="00F861D5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F2C221"/>
  <w15:chartTrackingRefBased/>
  <w15:docId w15:val="{DF0CDA3B-3E29-405F-8123-4C6BFAB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7D5"/>
  </w:style>
  <w:style w:type="paragraph" w:styleId="Footer">
    <w:name w:val="footer"/>
    <w:basedOn w:val="Normal"/>
    <w:link w:val="FooterChar"/>
    <w:uiPriority w:val="99"/>
    <w:unhideWhenUsed/>
    <w:rsid w:val="0066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7D5"/>
  </w:style>
  <w:style w:type="table" w:styleId="TableGrid">
    <w:name w:val="Table Grid"/>
    <w:basedOn w:val="TableNormal"/>
    <w:uiPriority w:val="59"/>
    <w:rsid w:val="0066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696</Words>
  <Characters>3710</Characters>
  <Application>Microsoft Office Word</Application>
  <DocSecurity>0</DocSecurity>
  <Lines>231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Pullen, Alexis</dc:creator>
  <cp:keywords/>
  <dc:description/>
  <cp:lastModifiedBy>Lucas, Heather</cp:lastModifiedBy>
  <cp:revision>6</cp:revision>
  <dcterms:created xsi:type="dcterms:W3CDTF">2022-06-06T22:50:00Z</dcterms:created>
  <dcterms:modified xsi:type="dcterms:W3CDTF">2022-06-10T21:19:00Z</dcterms:modified>
</cp:coreProperties>
</file>